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AF92" w14:textId="77777777" w:rsidR="0074772A" w:rsidRPr="0023046E" w:rsidRDefault="0074772A" w:rsidP="0023046E">
      <w:pPr>
        <w:pStyle w:val="NoSpacing"/>
      </w:pPr>
    </w:p>
    <w:p w14:paraId="20CDF26C" w14:textId="14151E2A" w:rsidR="007834AC" w:rsidRPr="007834AC" w:rsidRDefault="007834AC" w:rsidP="0074772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 xml:space="preserve">How to Take Political Nurse Constituent </w:t>
      </w:r>
      <w:r w:rsidRPr="007834AC">
        <w:rPr>
          <w:rFonts w:asciiTheme="minorHAnsi" w:hAnsiTheme="minorHAnsi" w:cstheme="minorHAnsi"/>
          <w:b/>
          <w:i/>
          <w:iCs/>
          <w:sz w:val="52"/>
          <w:szCs w:val="52"/>
        </w:rPr>
        <w:t>Action!</w:t>
      </w:r>
    </w:p>
    <w:p w14:paraId="08943C4E" w14:textId="77777777" w:rsidR="007834AC" w:rsidRDefault="007834AC" w:rsidP="0074772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32"/>
          <w:szCs w:val="32"/>
        </w:rPr>
      </w:pPr>
    </w:p>
    <w:p w14:paraId="79BB9B63" w14:textId="15D40285" w:rsidR="0074772A" w:rsidRPr="007834AC" w:rsidRDefault="001A4B0B" w:rsidP="0074772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32"/>
          <w:szCs w:val="32"/>
        </w:rPr>
      </w:pPr>
      <w:r w:rsidRPr="001A4B0B">
        <w:rPr>
          <w:rFonts w:asciiTheme="minorHAnsi" w:hAnsiTheme="minorHAnsi" w:cstheme="minorHAnsi"/>
          <w:b/>
          <w:sz w:val="48"/>
          <w:szCs w:val="48"/>
        </w:rPr>
        <w:t>Locate</w:t>
      </w:r>
      <w:r w:rsidR="0074772A" w:rsidRPr="001A4B0B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74772A" w:rsidRPr="00A273DE">
        <w:rPr>
          <w:rFonts w:asciiTheme="minorHAnsi" w:hAnsiTheme="minorHAnsi" w:cstheme="minorHAnsi"/>
          <w:b/>
          <w:sz w:val="32"/>
          <w:szCs w:val="32"/>
          <w:u w:val="single"/>
        </w:rPr>
        <w:t>your</w:t>
      </w:r>
      <w:r w:rsidR="0074772A" w:rsidRPr="007834AC">
        <w:rPr>
          <w:rFonts w:asciiTheme="minorHAnsi" w:hAnsiTheme="minorHAnsi" w:cstheme="minorHAnsi"/>
          <w:b/>
          <w:sz w:val="32"/>
          <w:szCs w:val="32"/>
        </w:rPr>
        <w:t xml:space="preserve"> Illinois state </w:t>
      </w:r>
      <w:r w:rsidR="000B1A88" w:rsidRPr="007834AC">
        <w:rPr>
          <w:rFonts w:asciiTheme="minorHAnsi" w:hAnsiTheme="minorHAnsi" w:cstheme="minorHAnsi"/>
          <w:b/>
          <w:sz w:val="32"/>
          <w:szCs w:val="32"/>
        </w:rPr>
        <w:t>officials</w:t>
      </w:r>
      <w:r w:rsidR="007834AC" w:rsidRPr="007834A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834AC">
        <w:rPr>
          <w:rFonts w:asciiTheme="minorHAnsi" w:hAnsiTheme="minorHAnsi" w:cstheme="minorHAnsi"/>
          <w:b/>
          <w:sz w:val="32"/>
          <w:szCs w:val="32"/>
        </w:rPr>
        <w:t>to</w:t>
      </w:r>
      <w:r w:rsidR="007834AC" w:rsidRPr="007834AC">
        <w:rPr>
          <w:rFonts w:asciiTheme="minorHAnsi" w:hAnsiTheme="minorHAnsi" w:cstheme="minorHAnsi"/>
          <w:b/>
          <w:sz w:val="32"/>
          <w:szCs w:val="32"/>
        </w:rPr>
        <w:t xml:space="preserve"> ask them to vote on health policy</w:t>
      </w:r>
      <w:r w:rsidR="0074772A" w:rsidRPr="007834AC">
        <w:rPr>
          <w:rFonts w:asciiTheme="minorHAnsi" w:hAnsiTheme="minorHAnsi" w:cstheme="minorHAnsi"/>
          <w:b/>
          <w:sz w:val="32"/>
          <w:szCs w:val="32"/>
        </w:rPr>
        <w:t>!</w:t>
      </w:r>
    </w:p>
    <w:p w14:paraId="51BB0844" w14:textId="77777777" w:rsidR="0074772A" w:rsidRPr="007834AC" w:rsidRDefault="0074772A" w:rsidP="0074772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32"/>
          <w:szCs w:val="32"/>
        </w:rPr>
      </w:pPr>
    </w:p>
    <w:p w14:paraId="3BDF9FB8" w14:textId="52D9F9CF" w:rsidR="0074772A" w:rsidRPr="001A4B0B" w:rsidRDefault="007834AC" w:rsidP="0074772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1A4B0B">
        <w:rPr>
          <w:rFonts w:asciiTheme="minorHAnsi" w:hAnsiTheme="minorHAnsi" w:cstheme="minorHAnsi"/>
          <w:b/>
          <w:sz w:val="28"/>
          <w:szCs w:val="28"/>
        </w:rPr>
        <w:t>Locate your s</w:t>
      </w:r>
      <w:r w:rsidR="0074772A" w:rsidRPr="001A4B0B">
        <w:rPr>
          <w:rFonts w:asciiTheme="minorHAnsi" w:hAnsiTheme="minorHAnsi" w:cstheme="minorHAnsi"/>
          <w:b/>
          <w:sz w:val="28"/>
          <w:szCs w:val="28"/>
        </w:rPr>
        <w:t>tate Senator &amp; state House Representative</w:t>
      </w:r>
      <w:r w:rsidR="001371F0" w:rsidRPr="001A4B0B">
        <w:rPr>
          <w:rFonts w:asciiTheme="minorHAnsi" w:hAnsiTheme="minorHAnsi" w:cstheme="minorHAnsi"/>
          <w:b/>
          <w:sz w:val="28"/>
          <w:szCs w:val="28"/>
        </w:rPr>
        <w:t xml:space="preserve">. They represent your constituent issues in your </w:t>
      </w:r>
      <w:r w:rsidR="00E90AA9">
        <w:rPr>
          <w:rFonts w:asciiTheme="minorHAnsi" w:hAnsiTheme="minorHAnsi" w:cstheme="minorHAnsi"/>
          <w:b/>
          <w:sz w:val="28"/>
          <w:szCs w:val="28"/>
        </w:rPr>
        <w:t xml:space="preserve">state </w:t>
      </w:r>
      <w:r w:rsidR="001371F0" w:rsidRPr="001A4B0B">
        <w:rPr>
          <w:rFonts w:asciiTheme="minorHAnsi" w:hAnsiTheme="minorHAnsi" w:cstheme="minorHAnsi"/>
          <w:b/>
          <w:sz w:val="28"/>
          <w:szCs w:val="28"/>
        </w:rPr>
        <w:t>legislative District.</w:t>
      </w:r>
      <w:r w:rsidR="00E90AA9">
        <w:rPr>
          <w:rFonts w:asciiTheme="minorHAnsi" w:hAnsiTheme="minorHAnsi" w:cstheme="minorHAnsi"/>
          <w:b/>
          <w:sz w:val="28"/>
          <w:szCs w:val="28"/>
        </w:rPr>
        <w:t xml:space="preserve">  These legislators are in the Illinois General Assembly, </w:t>
      </w:r>
      <w:r w:rsidR="00554DFA">
        <w:rPr>
          <w:rFonts w:asciiTheme="minorHAnsi" w:hAnsiTheme="minorHAnsi" w:cstheme="minorHAnsi"/>
          <w:b/>
          <w:sz w:val="28"/>
          <w:szCs w:val="28"/>
        </w:rPr>
        <w:t xml:space="preserve">vote on state laws in </w:t>
      </w:r>
      <w:r w:rsidR="00E90AA9">
        <w:rPr>
          <w:rFonts w:asciiTheme="minorHAnsi" w:hAnsiTheme="minorHAnsi" w:cstheme="minorHAnsi"/>
          <w:b/>
          <w:sz w:val="28"/>
          <w:szCs w:val="28"/>
        </w:rPr>
        <w:t>our Capitol</w:t>
      </w:r>
      <w:r w:rsidR="00554D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90AA9">
        <w:rPr>
          <w:rFonts w:asciiTheme="minorHAnsi" w:hAnsiTheme="minorHAnsi" w:cstheme="minorHAnsi"/>
          <w:b/>
          <w:sz w:val="28"/>
          <w:szCs w:val="28"/>
        </w:rPr>
        <w:t xml:space="preserve">in Springfield, IL.  </w:t>
      </w:r>
      <w:r w:rsidR="00554DFA">
        <w:rPr>
          <w:rFonts w:asciiTheme="minorHAnsi" w:hAnsiTheme="minorHAnsi" w:cstheme="minorHAnsi"/>
          <w:b/>
          <w:sz w:val="28"/>
          <w:szCs w:val="28"/>
        </w:rPr>
        <w:t>S</w:t>
      </w:r>
      <w:r w:rsidR="00E90AA9">
        <w:rPr>
          <w:rFonts w:asciiTheme="minorHAnsi" w:hAnsiTheme="minorHAnsi" w:cstheme="minorHAnsi"/>
          <w:b/>
          <w:sz w:val="28"/>
          <w:szCs w:val="28"/>
        </w:rPr>
        <w:t>tate officials have offices</w:t>
      </w:r>
      <w:r w:rsidR="00554DFA">
        <w:rPr>
          <w:rFonts w:asciiTheme="minorHAnsi" w:hAnsiTheme="minorHAnsi" w:cstheme="minorHAnsi"/>
          <w:b/>
          <w:sz w:val="28"/>
          <w:szCs w:val="28"/>
        </w:rPr>
        <w:t xml:space="preserve"> locally</w:t>
      </w:r>
      <w:r w:rsidR="00E90AA9">
        <w:rPr>
          <w:rFonts w:asciiTheme="minorHAnsi" w:hAnsiTheme="minorHAnsi" w:cstheme="minorHAnsi"/>
          <w:b/>
          <w:sz w:val="28"/>
          <w:szCs w:val="28"/>
        </w:rPr>
        <w:t xml:space="preserve"> in your District and an office in Springfield, IL. </w:t>
      </w:r>
      <w:r w:rsidR="001371F0" w:rsidRPr="001A4B0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90AA9">
        <w:rPr>
          <w:rFonts w:asciiTheme="minorHAnsi" w:hAnsiTheme="minorHAnsi" w:cstheme="minorHAnsi"/>
          <w:b/>
          <w:sz w:val="28"/>
          <w:szCs w:val="28"/>
        </w:rPr>
        <w:t>The General Assembly members</w:t>
      </w:r>
      <w:r w:rsidR="001371F0" w:rsidRPr="001A4B0B">
        <w:rPr>
          <w:rFonts w:asciiTheme="minorHAnsi" w:hAnsiTheme="minorHAnsi" w:cstheme="minorHAnsi"/>
          <w:b/>
          <w:sz w:val="28"/>
          <w:szCs w:val="28"/>
        </w:rPr>
        <w:t xml:space="preserve"> vote on all </w:t>
      </w:r>
      <w:r w:rsidR="001371F0" w:rsidRPr="00554DFA">
        <w:rPr>
          <w:rFonts w:asciiTheme="minorHAnsi" w:hAnsiTheme="minorHAnsi" w:cstheme="minorHAnsi"/>
          <w:b/>
          <w:sz w:val="28"/>
          <w:szCs w:val="28"/>
          <w:u w:val="single"/>
        </w:rPr>
        <w:t>state</w:t>
      </w:r>
      <w:r w:rsidR="001371F0" w:rsidRPr="001A4B0B">
        <w:rPr>
          <w:rFonts w:asciiTheme="minorHAnsi" w:hAnsiTheme="minorHAnsi" w:cstheme="minorHAnsi"/>
          <w:b/>
          <w:sz w:val="28"/>
          <w:szCs w:val="28"/>
        </w:rPr>
        <w:t xml:space="preserve"> legislation. Nursing regulation such as the Illinois Nurse Practice Act is</w:t>
      </w:r>
      <w:r w:rsidR="00554D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371F0" w:rsidRPr="001A4B0B">
        <w:rPr>
          <w:rFonts w:asciiTheme="minorHAnsi" w:hAnsiTheme="minorHAnsi" w:cstheme="minorHAnsi"/>
          <w:b/>
          <w:sz w:val="28"/>
          <w:szCs w:val="28"/>
        </w:rPr>
        <w:t>state regulat</w:t>
      </w:r>
      <w:r w:rsidR="00554DFA">
        <w:rPr>
          <w:rFonts w:asciiTheme="minorHAnsi" w:hAnsiTheme="minorHAnsi" w:cstheme="minorHAnsi"/>
          <w:b/>
          <w:sz w:val="28"/>
          <w:szCs w:val="28"/>
        </w:rPr>
        <w:t xml:space="preserve">ion. </w:t>
      </w:r>
      <w:r w:rsidR="00700537">
        <w:rPr>
          <w:rFonts w:asciiTheme="minorHAnsi" w:hAnsiTheme="minorHAnsi" w:cstheme="minorHAnsi"/>
          <w:b/>
          <w:sz w:val="28"/>
          <w:szCs w:val="28"/>
        </w:rPr>
        <w:t xml:space="preserve"> Chicago Aldermen </w:t>
      </w:r>
      <w:r w:rsidR="00700537" w:rsidRPr="00700537">
        <w:rPr>
          <w:rFonts w:asciiTheme="minorHAnsi" w:hAnsiTheme="minorHAnsi" w:cstheme="minorHAnsi"/>
          <w:b/>
          <w:sz w:val="28"/>
          <w:szCs w:val="28"/>
          <w:u w:val="single"/>
        </w:rPr>
        <w:t>do not vote</w:t>
      </w:r>
      <w:r w:rsidR="00700537">
        <w:rPr>
          <w:rFonts w:asciiTheme="minorHAnsi" w:hAnsiTheme="minorHAnsi" w:cstheme="minorHAnsi"/>
          <w:b/>
          <w:sz w:val="28"/>
          <w:szCs w:val="28"/>
        </w:rPr>
        <w:t xml:space="preserve"> on state regulatory issues. </w:t>
      </w:r>
    </w:p>
    <w:p w14:paraId="34C0FF27" w14:textId="77777777" w:rsidR="0074772A" w:rsidRDefault="0074772A" w:rsidP="0074772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36"/>
          <w:szCs w:val="36"/>
        </w:rPr>
      </w:pPr>
    </w:p>
    <w:p w14:paraId="5E90B099" w14:textId="00FEFC69" w:rsidR="0074772A" w:rsidRDefault="0074772A" w:rsidP="0074772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36"/>
          <w:szCs w:val="36"/>
        </w:rPr>
      </w:pPr>
      <w:r w:rsidRPr="001A4B0B">
        <w:rPr>
          <w:rFonts w:asciiTheme="minorHAnsi" w:hAnsiTheme="minorHAnsi" w:cstheme="minorHAnsi"/>
          <w:b/>
          <w:sz w:val="48"/>
          <w:szCs w:val="48"/>
        </w:rPr>
        <w:t>Type</w:t>
      </w:r>
      <w:r>
        <w:rPr>
          <w:rFonts w:asciiTheme="minorHAnsi" w:hAnsiTheme="minorHAnsi" w:cstheme="minorHAnsi"/>
          <w:b/>
          <w:sz w:val="36"/>
          <w:szCs w:val="36"/>
        </w:rPr>
        <w:t xml:space="preserve"> in Search</w:t>
      </w:r>
      <w:r w:rsidR="00554DFA">
        <w:rPr>
          <w:rFonts w:asciiTheme="minorHAnsi" w:hAnsiTheme="minorHAnsi" w:cstheme="minorHAnsi"/>
          <w:b/>
          <w:sz w:val="36"/>
          <w:szCs w:val="36"/>
        </w:rPr>
        <w:t xml:space="preserve"> engine (</w:t>
      </w:r>
      <w:r>
        <w:rPr>
          <w:rFonts w:asciiTheme="minorHAnsi" w:hAnsiTheme="minorHAnsi" w:cstheme="minorHAnsi"/>
          <w:b/>
          <w:sz w:val="36"/>
          <w:szCs w:val="36"/>
        </w:rPr>
        <w:t>Google, Firefox</w:t>
      </w:r>
      <w:r w:rsidR="00554DFA">
        <w:rPr>
          <w:rFonts w:asciiTheme="minorHAnsi" w:hAnsiTheme="minorHAnsi" w:cstheme="minorHAnsi"/>
          <w:b/>
          <w:sz w:val="36"/>
          <w:szCs w:val="36"/>
        </w:rPr>
        <w:t xml:space="preserve">) this link: </w:t>
      </w:r>
    </w:p>
    <w:p w14:paraId="77090C74" w14:textId="2B13D676" w:rsidR="0074772A" w:rsidRPr="0074772A" w:rsidRDefault="00F95885" w:rsidP="0074772A">
      <w:pPr>
        <w:widowControl w:val="0"/>
        <w:autoSpaceDE w:val="0"/>
        <w:autoSpaceDN w:val="0"/>
        <w:adjustRightInd w:val="0"/>
        <w:rPr>
          <w:rStyle w:val="Hyperlink"/>
          <w:rFonts w:asciiTheme="minorHAnsi" w:hAnsiTheme="minorHAnsi" w:cstheme="minorHAnsi"/>
          <w:sz w:val="40"/>
          <w:szCs w:val="40"/>
        </w:rPr>
      </w:pPr>
      <w:hyperlink r:id="rId7" w:history="1">
        <w:r w:rsidR="00554DFA" w:rsidRPr="001C7EF3">
          <w:rPr>
            <w:rStyle w:val="Hyperlink"/>
            <w:rFonts w:asciiTheme="minorHAnsi" w:hAnsiTheme="minorHAnsi" w:cstheme="minorHAnsi"/>
            <w:sz w:val="40"/>
            <w:szCs w:val="40"/>
          </w:rPr>
          <w:t>https://www.illinoispolicy.org/maps/</w:t>
        </w:r>
      </w:hyperlink>
      <w:r w:rsidR="00F051A9">
        <w:rPr>
          <w:rFonts w:asciiTheme="minorHAnsi" w:hAnsiTheme="minorHAnsi" w:cstheme="minorHAnsi"/>
          <w:sz w:val="40"/>
          <w:szCs w:val="40"/>
        </w:rPr>
        <w:t xml:space="preserve"> to arrive at th</w:t>
      </w:r>
      <w:r w:rsidR="00554DFA">
        <w:rPr>
          <w:rFonts w:asciiTheme="minorHAnsi" w:hAnsiTheme="minorHAnsi" w:cstheme="minorHAnsi"/>
          <w:sz w:val="40"/>
          <w:szCs w:val="40"/>
        </w:rPr>
        <w:t>is</w:t>
      </w:r>
      <w:r w:rsidR="00F051A9">
        <w:rPr>
          <w:rFonts w:asciiTheme="minorHAnsi" w:hAnsiTheme="minorHAnsi" w:cstheme="minorHAnsi"/>
          <w:sz w:val="40"/>
          <w:szCs w:val="40"/>
        </w:rPr>
        <w:t xml:space="preserve"> page</w:t>
      </w:r>
    </w:p>
    <w:p w14:paraId="06BFF346" w14:textId="76CD4617" w:rsidR="001837E4" w:rsidRDefault="001837E4">
      <w:pPr>
        <w:rPr>
          <w:sz w:val="40"/>
          <w:szCs w:val="40"/>
        </w:rPr>
      </w:pPr>
    </w:p>
    <w:p w14:paraId="3C06DEC3" w14:textId="03D3D8A7" w:rsidR="00F051A9" w:rsidRDefault="00F051A9" w:rsidP="00F051A9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4ABB3B91" wp14:editId="4957048F">
            <wp:extent cx="4615192" cy="2390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639701" cy="240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B3BA8" w14:textId="229C96B1" w:rsidR="00F051A9" w:rsidRDefault="00F051A9" w:rsidP="00F051A9">
      <w:pPr>
        <w:rPr>
          <w:sz w:val="40"/>
          <w:szCs w:val="40"/>
        </w:rPr>
      </w:pPr>
    </w:p>
    <w:p w14:paraId="5FE75EC3" w14:textId="0F1F44C1" w:rsidR="00404F30" w:rsidRDefault="00F051A9" w:rsidP="00F051A9">
      <w:pPr>
        <w:rPr>
          <w:sz w:val="40"/>
          <w:szCs w:val="40"/>
        </w:rPr>
      </w:pPr>
      <w:r w:rsidRPr="001A4B0B">
        <w:rPr>
          <w:b/>
          <w:bCs/>
          <w:sz w:val="48"/>
          <w:szCs w:val="48"/>
        </w:rPr>
        <w:t xml:space="preserve">Click </w:t>
      </w:r>
      <w:r>
        <w:rPr>
          <w:sz w:val="40"/>
          <w:szCs w:val="40"/>
        </w:rPr>
        <w:t xml:space="preserve">on </w:t>
      </w:r>
      <w:r w:rsidR="00F758F6">
        <w:rPr>
          <w:sz w:val="40"/>
          <w:szCs w:val="40"/>
        </w:rPr>
        <w:t>“</w:t>
      </w:r>
      <w:r w:rsidR="00404F30" w:rsidRPr="00404F30">
        <w:rPr>
          <w:b/>
          <w:bCs/>
          <w:sz w:val="40"/>
          <w:szCs w:val="40"/>
        </w:rPr>
        <w:t>Illinois House</w:t>
      </w:r>
      <w:r w:rsidR="00F758F6">
        <w:rPr>
          <w:b/>
          <w:bCs/>
          <w:sz w:val="40"/>
          <w:szCs w:val="40"/>
        </w:rPr>
        <w:t>”</w:t>
      </w:r>
      <w:r w:rsidR="00A216BE">
        <w:rPr>
          <w:sz w:val="40"/>
          <w:szCs w:val="40"/>
        </w:rPr>
        <w:t xml:space="preserve">, </w:t>
      </w:r>
      <w:r w:rsidR="00F758F6">
        <w:rPr>
          <w:sz w:val="40"/>
          <w:szCs w:val="40"/>
        </w:rPr>
        <w:t>“</w:t>
      </w:r>
      <w:r w:rsidR="00404F30" w:rsidRPr="00404F30">
        <w:rPr>
          <w:b/>
          <w:bCs/>
          <w:sz w:val="40"/>
          <w:szCs w:val="40"/>
        </w:rPr>
        <w:t>Illinois Senate</w:t>
      </w:r>
      <w:r w:rsidR="00F758F6">
        <w:rPr>
          <w:b/>
          <w:bCs/>
          <w:sz w:val="40"/>
          <w:szCs w:val="40"/>
        </w:rPr>
        <w:t>”</w:t>
      </w:r>
      <w:r w:rsidR="00A216BE">
        <w:rPr>
          <w:b/>
          <w:bCs/>
          <w:sz w:val="40"/>
          <w:szCs w:val="40"/>
        </w:rPr>
        <w:t xml:space="preserve"> or </w:t>
      </w:r>
      <w:r w:rsidR="00F758F6">
        <w:rPr>
          <w:b/>
          <w:bCs/>
          <w:sz w:val="40"/>
          <w:szCs w:val="40"/>
        </w:rPr>
        <w:t>“</w:t>
      </w:r>
      <w:r w:rsidR="00A216BE">
        <w:rPr>
          <w:b/>
          <w:bCs/>
          <w:sz w:val="40"/>
          <w:szCs w:val="40"/>
        </w:rPr>
        <w:t>Chicago Alderman</w:t>
      </w:r>
      <w:r w:rsidR="00F758F6">
        <w:rPr>
          <w:b/>
          <w:bCs/>
          <w:sz w:val="40"/>
          <w:szCs w:val="40"/>
        </w:rPr>
        <w:t>”</w:t>
      </w:r>
      <w:r w:rsidR="00404F30">
        <w:rPr>
          <w:sz w:val="40"/>
          <w:szCs w:val="40"/>
        </w:rPr>
        <w:t xml:space="preserve"> </w:t>
      </w:r>
      <w:r w:rsidR="00215E9A">
        <w:rPr>
          <w:sz w:val="40"/>
          <w:szCs w:val="40"/>
        </w:rPr>
        <w:t xml:space="preserve">box - </w:t>
      </w:r>
      <w:r w:rsidR="00404F30">
        <w:rPr>
          <w:sz w:val="40"/>
          <w:szCs w:val="40"/>
        </w:rPr>
        <w:t xml:space="preserve">open each window </w:t>
      </w:r>
      <w:r w:rsidR="00404F30" w:rsidRPr="00404F30">
        <w:rPr>
          <w:sz w:val="40"/>
          <w:szCs w:val="40"/>
          <w:u w:val="single"/>
        </w:rPr>
        <w:t>one at a time</w:t>
      </w:r>
      <w:r w:rsidR="00E90AA9">
        <w:rPr>
          <w:sz w:val="40"/>
          <w:szCs w:val="40"/>
        </w:rPr>
        <w:t xml:space="preserve"> and</w:t>
      </w:r>
    </w:p>
    <w:p w14:paraId="6C4DC51D" w14:textId="3B5BFBFD" w:rsidR="00F051A9" w:rsidRDefault="00E90AA9" w:rsidP="00F051A9">
      <w:pPr>
        <w:rPr>
          <w:sz w:val="40"/>
          <w:szCs w:val="40"/>
        </w:rPr>
      </w:pPr>
      <w:r>
        <w:rPr>
          <w:sz w:val="40"/>
          <w:szCs w:val="40"/>
          <w:u w:val="single"/>
        </w:rPr>
        <w:t>e</w:t>
      </w:r>
      <w:r w:rsidR="00404F30" w:rsidRPr="00E90AA9">
        <w:rPr>
          <w:sz w:val="40"/>
          <w:szCs w:val="40"/>
          <w:u w:val="single"/>
        </w:rPr>
        <w:t>nter your home address</w:t>
      </w:r>
      <w:r>
        <w:rPr>
          <w:sz w:val="40"/>
          <w:szCs w:val="40"/>
        </w:rPr>
        <w:t xml:space="preserve"> for each box. </w:t>
      </w:r>
      <w:r w:rsidR="00404F30">
        <w:rPr>
          <w:sz w:val="40"/>
          <w:szCs w:val="40"/>
        </w:rPr>
        <w:t xml:space="preserve"> </w:t>
      </w:r>
    </w:p>
    <w:p w14:paraId="7223EDED" w14:textId="026F4EA0" w:rsidR="00A216BE" w:rsidRPr="00F051A9" w:rsidRDefault="00404F30" w:rsidP="00F051A9">
      <w:pPr>
        <w:rPr>
          <w:sz w:val="40"/>
          <w:szCs w:val="40"/>
        </w:rPr>
      </w:pPr>
      <w:r>
        <w:rPr>
          <w:sz w:val="40"/>
          <w:szCs w:val="40"/>
        </w:rPr>
        <w:t>Discover</w:t>
      </w:r>
      <w:r w:rsidR="00F758F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your </w:t>
      </w:r>
      <w:r w:rsidR="00215E9A">
        <w:rPr>
          <w:sz w:val="40"/>
          <w:szCs w:val="40"/>
        </w:rPr>
        <w:t xml:space="preserve">elected official’s </w:t>
      </w:r>
      <w:r w:rsidR="00A216BE">
        <w:rPr>
          <w:sz w:val="40"/>
          <w:szCs w:val="40"/>
        </w:rPr>
        <w:t>contact information</w:t>
      </w:r>
      <w:r w:rsidR="00A273DE">
        <w:rPr>
          <w:sz w:val="40"/>
          <w:szCs w:val="40"/>
        </w:rPr>
        <w:t xml:space="preserve"> </w:t>
      </w:r>
      <w:r w:rsidR="00E90AA9">
        <w:rPr>
          <w:sz w:val="40"/>
          <w:szCs w:val="40"/>
        </w:rPr>
        <w:t xml:space="preserve">so you can </w:t>
      </w:r>
      <w:r w:rsidR="00A273DE">
        <w:rPr>
          <w:sz w:val="40"/>
          <w:szCs w:val="40"/>
        </w:rPr>
        <w:t xml:space="preserve">inform them how to vote on a particular issue. </w:t>
      </w:r>
    </w:p>
    <w:sectPr w:rsidR="00A216BE" w:rsidRPr="00F051A9" w:rsidSect="00554D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630" w:bottom="180" w:left="117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124F" w14:textId="77777777" w:rsidR="00F449F1" w:rsidRDefault="00F449F1" w:rsidP="0074772A">
      <w:r>
        <w:separator/>
      </w:r>
    </w:p>
  </w:endnote>
  <w:endnote w:type="continuationSeparator" w:id="0">
    <w:p w14:paraId="2F80CFFF" w14:textId="77777777" w:rsidR="00F449F1" w:rsidRDefault="00F449F1" w:rsidP="0074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2B49" w14:textId="77777777" w:rsidR="00EF72F2" w:rsidRDefault="00EF7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EFBE" w14:textId="77777777" w:rsidR="00EF72F2" w:rsidRDefault="00EF7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4F5E" w14:textId="77777777" w:rsidR="00EF72F2" w:rsidRDefault="00EF7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96EA" w14:textId="77777777" w:rsidR="00F449F1" w:rsidRDefault="00F449F1" w:rsidP="0074772A">
      <w:r>
        <w:separator/>
      </w:r>
    </w:p>
  </w:footnote>
  <w:footnote w:type="continuationSeparator" w:id="0">
    <w:p w14:paraId="50A9C885" w14:textId="77777777" w:rsidR="00F449F1" w:rsidRDefault="00F449F1" w:rsidP="0074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7555" w14:textId="77777777" w:rsidR="00EF72F2" w:rsidRDefault="00EF7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0232" w14:textId="618DF026" w:rsidR="0074772A" w:rsidRPr="0074772A" w:rsidRDefault="0074772A" w:rsidP="0074772A">
    <w:pPr>
      <w:rPr>
        <w:rFonts w:ascii="Century Gothic" w:eastAsiaTheme="minorHAnsi" w:hAnsi="Century Gothic" w:cstheme="minorBidi"/>
        <w:i/>
        <w:color w:val="FF0000"/>
        <w:sz w:val="18"/>
        <w:szCs w:val="18"/>
      </w:rPr>
    </w:pPr>
    <w:r>
      <w:rPr>
        <w:noProof/>
      </w:rPr>
      <w:drawing>
        <wp:inline distT="0" distB="0" distL="0" distR="0" wp14:anchorId="4BB1073B" wp14:editId="4358EF48">
          <wp:extent cx="2181225" cy="621278"/>
          <wp:effectExtent l="0" t="0" r="0" b="7620"/>
          <wp:docPr id="37" name="Picture 3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220" cy="625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4772A">
      <w:rPr>
        <w:rFonts w:ascii="Century Gothic" w:eastAsiaTheme="minorHAnsi" w:hAnsi="Century Gothic" w:cstheme="minorBidi"/>
        <w:i/>
        <w:sz w:val="18"/>
        <w:szCs w:val="18"/>
      </w:rPr>
      <w:t xml:space="preserve"> President Ethel Walton </w:t>
    </w:r>
    <w:r w:rsidRPr="0074772A">
      <w:rPr>
        <w:rFonts w:ascii="Century Gothic" w:eastAsiaTheme="minorHAnsi" w:hAnsi="Century Gothic" w:cstheme="minorBidi"/>
        <w:iCs/>
        <w:sz w:val="18"/>
        <w:szCs w:val="18"/>
      </w:rPr>
      <w:t>RN</w:t>
    </w:r>
    <w:r w:rsidRPr="0074772A">
      <w:rPr>
        <w:rFonts w:ascii="Century Gothic" w:eastAsiaTheme="minorHAnsi" w:hAnsi="Century Gothic" w:cstheme="minorBidi"/>
        <w:i/>
        <w:sz w:val="18"/>
        <w:szCs w:val="18"/>
      </w:rPr>
      <w:t xml:space="preserve">   </w:t>
    </w:r>
    <w:r w:rsidR="00EF72F2" w:rsidRPr="00EF72F2">
      <w:rPr>
        <w:rFonts w:ascii="Century Gothic" w:eastAsiaTheme="minorHAnsi" w:hAnsi="Century Gothic" w:cstheme="minorBidi"/>
        <w:b/>
        <w:bCs/>
        <w:iCs/>
        <w:sz w:val="18"/>
        <w:szCs w:val="18"/>
      </w:rPr>
      <w:t>Website</w:t>
    </w:r>
    <w:r w:rsidR="00EF72F2">
      <w:rPr>
        <w:rFonts w:ascii="Century Gothic" w:eastAsiaTheme="minorHAnsi" w:hAnsi="Century Gothic" w:cstheme="minorBidi"/>
        <w:i/>
        <w:sz w:val="18"/>
        <w:szCs w:val="18"/>
      </w:rPr>
      <w:t xml:space="preserve">: </w:t>
    </w:r>
    <w:r w:rsidRPr="0074772A">
      <w:rPr>
        <w:rFonts w:ascii="Century Gothic" w:eastAsiaTheme="minorHAnsi" w:hAnsi="Century Gothic" w:cstheme="minorBidi"/>
        <w:i/>
        <w:sz w:val="18"/>
        <w:szCs w:val="18"/>
      </w:rPr>
      <w:t xml:space="preserve"> </w:t>
    </w:r>
    <w:hyperlink r:id="rId2" w:history="1">
      <w:r w:rsidRPr="0074772A">
        <w:rPr>
          <w:rFonts w:ascii="Century Gothic" w:eastAsiaTheme="minorHAnsi" w:hAnsi="Century Gothic" w:cstheme="minorBidi"/>
          <w:i/>
          <w:color w:val="0563C1" w:themeColor="hyperlink"/>
          <w:sz w:val="18"/>
          <w:szCs w:val="18"/>
          <w:u w:val="single"/>
        </w:rPr>
        <w:t>https://chicagochapternbna.org/</w:t>
      </w:r>
    </w:hyperlink>
    <w:r w:rsidRPr="0074772A">
      <w:rPr>
        <w:rFonts w:ascii="Century Gothic" w:eastAsiaTheme="minorHAnsi" w:hAnsi="Century Gothic" w:cstheme="minorBidi"/>
        <w:i/>
        <w:sz w:val="18"/>
        <w:szCs w:val="18"/>
      </w:rPr>
      <w:t xml:space="preserve">                                                                 </w:t>
    </w:r>
    <w:r w:rsidRPr="0074772A">
      <w:rPr>
        <w:rFonts w:ascii="Century Gothic" w:eastAsiaTheme="minorHAnsi" w:hAnsi="Century Gothic" w:cstheme="minorBidi"/>
        <w:b/>
        <w:i/>
        <w:sz w:val="18"/>
        <w:szCs w:val="18"/>
      </w:rPr>
      <w:t xml:space="preserve">Contact </w:t>
    </w:r>
    <w:r w:rsidRPr="0074772A">
      <w:rPr>
        <w:rFonts w:ascii="Century Gothic" w:eastAsiaTheme="minorHAnsi" w:hAnsi="Century Gothic" w:cstheme="minorBidi"/>
        <w:sz w:val="16"/>
        <w:szCs w:val="16"/>
      </w:rPr>
      <w:t xml:space="preserve">Pam Robbins MSN, RN CCNBNA Health Policy </w:t>
    </w:r>
    <w:hyperlink r:id="rId3" w:history="1">
      <w:r w:rsidRPr="0074772A">
        <w:rPr>
          <w:rFonts w:ascii="Century Gothic" w:eastAsiaTheme="minorHAnsi" w:hAnsi="Century Gothic" w:cstheme="minorBidi"/>
          <w:color w:val="0563C1" w:themeColor="hyperlink"/>
          <w:sz w:val="16"/>
          <w:szCs w:val="16"/>
          <w:u w:val="single"/>
        </w:rPr>
        <w:t>pamrobbins4265@gmail.com</w:t>
      </w:r>
    </w:hyperlink>
    <w:r w:rsidRPr="0074772A">
      <w:rPr>
        <w:rFonts w:ascii="Century Gothic" w:eastAsiaTheme="minorHAnsi" w:hAnsi="Century Gothic" w:cstheme="minorBidi"/>
        <w:color w:val="0563C1" w:themeColor="hyperlink"/>
        <w:sz w:val="16"/>
        <w:szCs w:val="16"/>
        <w:u w:val="single"/>
      </w:rPr>
      <w:t xml:space="preserve">  </w:t>
    </w:r>
  </w:p>
  <w:p w14:paraId="01AA0BFE" w14:textId="09CB026C" w:rsidR="0074772A" w:rsidRDefault="00747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41DE" w14:textId="77777777" w:rsidR="00EF72F2" w:rsidRDefault="00EF72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2A"/>
    <w:rsid w:val="000B1A88"/>
    <w:rsid w:val="001371F0"/>
    <w:rsid w:val="00156A1D"/>
    <w:rsid w:val="001837E4"/>
    <w:rsid w:val="001A4B0B"/>
    <w:rsid w:val="00215E9A"/>
    <w:rsid w:val="0023046E"/>
    <w:rsid w:val="00352435"/>
    <w:rsid w:val="00404F30"/>
    <w:rsid w:val="00554DFA"/>
    <w:rsid w:val="00700537"/>
    <w:rsid w:val="0074772A"/>
    <w:rsid w:val="007834AC"/>
    <w:rsid w:val="00A216BE"/>
    <w:rsid w:val="00A273DE"/>
    <w:rsid w:val="00D62213"/>
    <w:rsid w:val="00E90AA9"/>
    <w:rsid w:val="00EF72F2"/>
    <w:rsid w:val="00F051A9"/>
    <w:rsid w:val="00F449F1"/>
    <w:rsid w:val="00F758F6"/>
    <w:rsid w:val="00F9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DF95C"/>
  <w15:chartTrackingRefBased/>
  <w15:docId w15:val="{8AA85D56-E253-49B0-A24B-1CD22FD3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2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72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72A"/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77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1F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243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illinoispolicy.org/map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mrobbins4265@gmail.com" TargetMode="External"/><Relationship Id="rId2" Type="http://schemas.openxmlformats.org/officeDocument/2006/relationships/hyperlink" Target="https://chicagochapternbna.org/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A476B-573D-494D-BF85-FAD85143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Robbins</dc:creator>
  <cp:keywords/>
  <dc:description/>
  <cp:lastModifiedBy>Mildred Taylor</cp:lastModifiedBy>
  <cp:revision>2</cp:revision>
  <dcterms:created xsi:type="dcterms:W3CDTF">2022-07-19T14:46:00Z</dcterms:created>
  <dcterms:modified xsi:type="dcterms:W3CDTF">2022-07-19T14:46:00Z</dcterms:modified>
</cp:coreProperties>
</file>